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F645" w14:textId="77777777" w:rsidR="00265CF3" w:rsidRPr="00265CF3" w:rsidRDefault="00265CF3" w:rsidP="009133B2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1D07530" w14:textId="3ADFB113" w:rsidR="00FE22BD" w:rsidRDefault="00000000" w:rsidP="009133B2">
      <w:pPr>
        <w:spacing w:after="0"/>
        <w:jc w:val="center"/>
        <w:rPr>
          <w:lang w:val="en-US"/>
        </w:rPr>
      </w:pPr>
      <w:hyperlink r:id="rId4" w:history="1">
        <w:r w:rsidR="00FB043D" w:rsidRPr="008D08D3">
          <w:rPr>
            <w:rStyle w:val="a3"/>
            <w:lang w:val="en-US"/>
          </w:rPr>
          <w:t>https://farmbioline.ru/product/oborudovanie-dlya-soderzhaniya-laboratornykh-zhivotnykh/ivc-stellazhi-i-ustanovki-podgotovki-vozdukha/stellazhi-dlya-ivk-kletok-gm500/</w:t>
        </w:r>
      </w:hyperlink>
    </w:p>
    <w:p w14:paraId="0273410C" w14:textId="77777777" w:rsidR="00F527DE" w:rsidRPr="00F527DE" w:rsidRDefault="00F527DE" w:rsidP="009133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8406DCD" w14:textId="77777777" w:rsidR="00FE22BD" w:rsidRPr="00FE22BD" w:rsidRDefault="00FE22BD" w:rsidP="009133B2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01DC16D" w14:textId="28349FEB" w:rsidR="00775721" w:rsidRPr="00B70DE9" w:rsidRDefault="00B70DE9" w:rsidP="009133B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DGM</w:t>
      </w:r>
      <w:r w:rsidRPr="00B70DE9">
        <w:rPr>
          <w:rFonts w:ascii="Times New Roman" w:hAnsi="Times New Roman" w:cs="Times New Roman"/>
          <w:b/>
          <w:bCs/>
          <w:u w:val="single"/>
        </w:rPr>
        <w:t>80</w:t>
      </w:r>
      <w:r>
        <w:rPr>
          <w:rFonts w:ascii="Times New Roman" w:hAnsi="Times New Roman" w:cs="Times New Roman"/>
          <w:b/>
          <w:bCs/>
          <w:u w:val="single"/>
        </w:rPr>
        <w:t>. Стеллаж для ИВК, содержание мышей</w:t>
      </w:r>
    </w:p>
    <w:p w14:paraId="2815F824" w14:textId="77777777" w:rsidR="009133B2" w:rsidRPr="009133B2" w:rsidRDefault="009133B2" w:rsidP="009133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CE4D7A" w14:textId="62678B1F" w:rsidR="00305F69" w:rsidRDefault="00775721" w:rsidP="00913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33B2">
        <w:rPr>
          <w:rFonts w:ascii="Times New Roman" w:hAnsi="Times New Roman" w:cs="Times New Roman"/>
          <w:b/>
          <w:bCs/>
        </w:rPr>
        <w:t>Технические характеристики</w:t>
      </w:r>
      <w:r w:rsidR="009133B2">
        <w:rPr>
          <w:rFonts w:ascii="Times New Roman" w:hAnsi="Times New Roman" w:cs="Times New Roman"/>
          <w:b/>
          <w:bCs/>
        </w:rPr>
        <w:t>:</w:t>
      </w:r>
    </w:p>
    <w:p w14:paraId="39510033" w14:textId="77777777" w:rsidR="00DD6B65" w:rsidRPr="009133B2" w:rsidRDefault="00DD6B65" w:rsidP="009133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374" w:type="dxa"/>
        <w:tblInd w:w="-714" w:type="dxa"/>
        <w:tblLook w:val="04A0" w:firstRow="1" w:lastRow="0" w:firstColumn="1" w:lastColumn="0" w:noHBand="0" w:noVBand="1"/>
      </w:tblPr>
      <w:tblGrid>
        <w:gridCol w:w="851"/>
        <w:gridCol w:w="6543"/>
        <w:gridCol w:w="1980"/>
      </w:tblGrid>
      <w:tr w:rsidR="00775721" w:rsidRPr="00E943DB" w14:paraId="04301BB3" w14:textId="77777777" w:rsidTr="00F8540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ECAD64" w14:textId="0684DF1D" w:rsidR="00775721" w:rsidRPr="00E943DB" w:rsidRDefault="00775721" w:rsidP="009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FC4AE7D" w14:textId="18A5B8EB" w:rsidR="00775721" w:rsidRPr="00E943DB" w:rsidRDefault="00775721" w:rsidP="009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766F775" w14:textId="5EDDCCBB" w:rsidR="00775721" w:rsidRPr="00E943DB" w:rsidRDefault="009133B2" w:rsidP="009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="00775721" w:rsidRPr="00E94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начение</w:t>
            </w:r>
          </w:p>
        </w:tc>
      </w:tr>
      <w:tr w:rsidR="00E943DB" w:rsidRPr="00E943DB" w14:paraId="6C98296C" w14:textId="77777777" w:rsidTr="005E5989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4D7C" w14:textId="7381797E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755F" w14:textId="07B07D7E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>Конфигурация стеллажа: односторонний, 10 горизонтальных рядов х 8 мест для ИВК в ряду.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A9DD" w14:textId="66CBC081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43DB" w:rsidRPr="00E943DB" w14:paraId="6CABB95D" w14:textId="77777777" w:rsidTr="005E598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F89" w14:textId="491ED63A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E270" w14:textId="31A4FA18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 xml:space="preserve">Ширина,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E151" w14:textId="64CB1BD3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hAnsi="Times New Roman" w:cs="Times New Roman"/>
                <w:b/>
                <w:bCs/>
              </w:rPr>
              <w:t>1742</w:t>
            </w:r>
          </w:p>
        </w:tc>
      </w:tr>
      <w:tr w:rsidR="00E943DB" w:rsidRPr="00E943DB" w14:paraId="47FB7791" w14:textId="77777777" w:rsidTr="005E598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5EE" w14:textId="11140659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09BB" w14:textId="211B2D68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 xml:space="preserve">Глубина,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FC3D" w14:textId="55D66415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E943DB" w:rsidRPr="00E943DB" w14:paraId="7AA703EC" w14:textId="77777777" w:rsidTr="005E598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D37D" w14:textId="48444D63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25C6" w14:textId="67FFDF55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 xml:space="preserve">Высота стеллажа,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DBB8" w14:textId="5E27C147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hAnsi="Times New Roman" w:cs="Times New Roman"/>
                <w:b/>
                <w:bCs/>
              </w:rPr>
              <w:t>1998</w:t>
            </w:r>
          </w:p>
        </w:tc>
      </w:tr>
      <w:tr w:rsidR="00E943DB" w:rsidRPr="00E943DB" w14:paraId="006A9C1C" w14:textId="77777777" w:rsidTr="005E5989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6C04" w14:textId="7F59AC9F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DC3F" w14:textId="11ED82FE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>Материал изготовления стеллажа: нержавеющая сталь AISI 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5466" w14:textId="4C8E23F0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43DB" w:rsidRPr="00E943DB" w14:paraId="6EECC9A1" w14:textId="77777777" w:rsidTr="005E598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837D" w14:textId="2E4051EA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176B" w14:textId="735A19E1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>Пластиковые направляющие для клеток со встроенными фиксаторами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5461" w14:textId="04057BBE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43DB" w:rsidRPr="00E943DB" w14:paraId="0E91CBE8" w14:textId="77777777" w:rsidTr="005E598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0EC4" w14:textId="7493451D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3309F" w14:textId="27638CDA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>Визуальный индикатор правильного соединения крышки клетки с воздушными коннекторами стеллажа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1F2C" w14:textId="6168DB6C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43DB" w:rsidRPr="00E943DB" w14:paraId="6A6CF19C" w14:textId="77777777" w:rsidTr="005E598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2C7F" w14:textId="50CF51D6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3DF" w14:textId="18BE2BC4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hAnsi="Times New Roman" w:cs="Times New Roman"/>
              </w:rPr>
              <w:t>Колеса с поворотным механизмом, два из которых с тормозными фиксаторами, (шт)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A2C" w14:textId="52A1CE3A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943DB" w:rsidRPr="00E943DB" w14:paraId="4261DEBA" w14:textId="77777777" w:rsidTr="00B70DE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CF87" w14:textId="3C835296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506D" w14:textId="77EAF21C" w:rsidR="00E943DB" w:rsidRPr="00E943DB" w:rsidRDefault="00E943DB" w:rsidP="00E9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lang w:eastAsia="ru-RU"/>
              </w:rPr>
              <w:t>Вес стеллажа без клеток (кг)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2C1C" w14:textId="4430824E" w:rsidR="00E943DB" w:rsidRPr="00E943DB" w:rsidRDefault="00E943DB" w:rsidP="00E9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</w:tbl>
    <w:p w14:paraId="457FE0BB" w14:textId="77777777" w:rsidR="00775721" w:rsidRPr="00775721" w:rsidRDefault="00775721" w:rsidP="00775721">
      <w:pPr>
        <w:spacing w:after="0"/>
        <w:rPr>
          <w:rFonts w:ascii="Times New Roman" w:hAnsi="Times New Roman" w:cs="Times New Roman"/>
        </w:rPr>
      </w:pPr>
    </w:p>
    <w:sectPr w:rsidR="00775721" w:rsidRPr="0077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E5"/>
    <w:rsid w:val="00265CF3"/>
    <w:rsid w:val="00305F69"/>
    <w:rsid w:val="00775721"/>
    <w:rsid w:val="007E12E5"/>
    <w:rsid w:val="009133B2"/>
    <w:rsid w:val="00A6076A"/>
    <w:rsid w:val="00B70DE9"/>
    <w:rsid w:val="00DD6B65"/>
    <w:rsid w:val="00E943DB"/>
    <w:rsid w:val="00EB2C16"/>
    <w:rsid w:val="00F527DE"/>
    <w:rsid w:val="00F8540A"/>
    <w:rsid w:val="00FB043D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047"/>
  <w15:chartTrackingRefBased/>
  <w15:docId w15:val="{8989EB6B-7ABB-4D1E-96AC-C31FC0A4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rmbioline.ru/product/oborudovanie-dlya-soderzhaniya-laboratornykh-zhivotnykh/ivc-stellazhi-i-ustanovki-podgotovki-vozdukha/stellazhi-dlya-ivk-kletok-gm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2023-01-25T14:11:00Z</dcterms:created>
  <dcterms:modified xsi:type="dcterms:W3CDTF">2023-01-26T08:54:00Z</dcterms:modified>
</cp:coreProperties>
</file>